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D" w:rsidRDefault="00CA5338" w:rsidP="00B67A6D">
      <w:pPr>
        <w:rPr>
          <w:sz w:val="32"/>
          <w:szCs w:val="32"/>
        </w:rPr>
      </w:pPr>
      <w:r w:rsidRPr="00B67A6D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10795</wp:posOffset>
            </wp:positionV>
            <wp:extent cx="776605" cy="697230"/>
            <wp:effectExtent l="0" t="0" r="4445" b="7620"/>
            <wp:wrapThrough wrapText="bothSides">
              <wp:wrapPolygon edited="0">
                <wp:start x="0" y="0"/>
                <wp:lineTo x="0" y="21246"/>
                <wp:lineTo x="21194" y="21246"/>
                <wp:lineTo x="21194" y="0"/>
                <wp:lineTo x="0" y="0"/>
              </wp:wrapPolygon>
            </wp:wrapThrough>
            <wp:docPr id="2" name="Slika 2" descr="C:\Users\tea.seliskar-otrin\Desktop\i love ro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.seliskar-otrin\Desktop\i love roš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A6D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1953260" cy="783590"/>
            <wp:effectExtent l="0" t="0" r="8890" b="0"/>
            <wp:wrapThrough wrapText="bothSides">
              <wp:wrapPolygon edited="0">
                <wp:start x="0" y="0"/>
                <wp:lineTo x="0" y="21005"/>
                <wp:lineTo x="21488" y="21005"/>
                <wp:lineTo x="21488" y="0"/>
                <wp:lineTo x="0" y="0"/>
              </wp:wrapPolygon>
            </wp:wrapThrough>
            <wp:docPr id="1" name="Slika 1" descr="C:\Users\tea.seliskar-otrin\Desktop\SEŠ logo z napisom Srednja ekonomska šola Ljublj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.seliskar-otrin\Desktop\SEŠ logo z napisom Srednja ekonomska šola Ljublj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6D" w:rsidRDefault="00B67A6D" w:rsidP="00CA5338">
      <w:pPr>
        <w:rPr>
          <w:rFonts w:ascii="Franklin Gothic Demi" w:hAnsi="Franklin Gothic Demi"/>
          <w:sz w:val="32"/>
          <w:szCs w:val="32"/>
        </w:rPr>
      </w:pPr>
    </w:p>
    <w:tbl>
      <w:tblPr>
        <w:tblpPr w:leftFromText="141" w:rightFromText="141" w:vertAnchor="page" w:horzAnchor="margin" w:tblpXSpec="center" w:tblpY="33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"/>
        <w:gridCol w:w="1332"/>
        <w:gridCol w:w="2216"/>
        <w:gridCol w:w="2264"/>
      </w:tblGrid>
      <w:tr w:rsidR="00CA5338" w:rsidTr="00CA5338">
        <w:trPr>
          <w:trHeight w:val="979"/>
        </w:trPr>
        <w:tc>
          <w:tcPr>
            <w:tcW w:w="4227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</w:p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Izobraževalni program</w:t>
            </w:r>
          </w:p>
        </w:tc>
        <w:tc>
          <w:tcPr>
            <w:tcW w:w="1353" w:type="dxa"/>
            <w:gridSpan w:val="2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Enkratno plačilo v</w:t>
            </w:r>
            <w:r>
              <w:rPr>
                <w:b/>
                <w:bCs/>
                <w:sz w:val="20"/>
              </w:rPr>
              <w:t xml:space="preserve"> </w:t>
            </w:r>
            <w:r w:rsidRPr="008F295D">
              <w:rPr>
                <w:b/>
                <w:bCs/>
                <w:sz w:val="20"/>
              </w:rPr>
              <w:t>EUR</w:t>
            </w:r>
          </w:p>
        </w:tc>
        <w:tc>
          <w:tcPr>
            <w:tcW w:w="2216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Obročno odplačevanje</w:t>
            </w:r>
          </w:p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v EUR</w:t>
            </w:r>
          </w:p>
        </w:tc>
        <w:tc>
          <w:tcPr>
            <w:tcW w:w="2264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 xml:space="preserve">Plačilo ob vpisu + </w:t>
            </w:r>
          </w:p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obroki *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Gimnazija – maturitetni tečaj </w:t>
            </w:r>
            <w:r>
              <w:rPr>
                <w:sz w:val="20"/>
              </w:rPr>
              <w:t xml:space="preserve">– </w:t>
            </w:r>
            <w:r w:rsidRPr="008F295D">
              <w:rPr>
                <w:sz w:val="20"/>
              </w:rPr>
              <w:t>700</w:t>
            </w:r>
            <w:r>
              <w:rPr>
                <w:sz w:val="20"/>
              </w:rPr>
              <w:t xml:space="preserve"> </w:t>
            </w:r>
            <w:r w:rsidRPr="008F295D">
              <w:rPr>
                <w:sz w:val="20"/>
              </w:rPr>
              <w:t xml:space="preserve">(s 5 izpiti) in s splošno maturo </w:t>
            </w:r>
            <w:r>
              <w:rPr>
                <w:sz w:val="20"/>
              </w:rPr>
              <w:t>–</w:t>
            </w:r>
            <w:r w:rsidRPr="008F295D">
              <w:rPr>
                <w:sz w:val="20"/>
              </w:rPr>
              <w:t xml:space="preserve"> 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900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>0 + 7 x 10</w:t>
            </w:r>
            <w:r>
              <w:rPr>
                <w:sz w:val="20"/>
              </w:rPr>
              <w:t>0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Priprava na splošno maturo</w:t>
            </w:r>
            <w:r>
              <w:rPr>
                <w:sz w:val="20"/>
              </w:rPr>
              <w:t>,</w:t>
            </w:r>
            <w:r w:rsidRPr="008F295D">
              <w:rPr>
                <w:sz w:val="20"/>
              </w:rPr>
              <w:t xml:space="preserve"> 21</w:t>
            </w:r>
            <w:r>
              <w:rPr>
                <w:sz w:val="20"/>
              </w:rPr>
              <w:t>-</w:t>
            </w:r>
            <w:r w:rsidRPr="008F295D">
              <w:rPr>
                <w:sz w:val="20"/>
              </w:rPr>
              <w:t xml:space="preserve">letniki </w:t>
            </w:r>
            <w:r>
              <w:rPr>
                <w:sz w:val="20"/>
              </w:rPr>
              <w:t>–</w:t>
            </w:r>
            <w:r w:rsidRPr="008F295D">
              <w:rPr>
                <w:sz w:val="20"/>
              </w:rPr>
              <w:t xml:space="preserve"> 600</w:t>
            </w:r>
            <w:r>
              <w:rPr>
                <w:sz w:val="20"/>
              </w:rPr>
              <w:t xml:space="preserve"> </w:t>
            </w:r>
            <w:r w:rsidRPr="008F295D">
              <w:rPr>
                <w:sz w:val="20"/>
              </w:rPr>
              <w:t xml:space="preserve"> (brez izpitov) in s splošno maturo </w:t>
            </w:r>
            <w:r>
              <w:rPr>
                <w:sz w:val="20"/>
              </w:rPr>
              <w:t>–</w:t>
            </w:r>
            <w:r w:rsidRPr="008F295D">
              <w:rPr>
                <w:sz w:val="20"/>
              </w:rPr>
              <w:t xml:space="preserve"> 800</w:t>
            </w:r>
            <w:r>
              <w:rPr>
                <w:sz w:val="20"/>
              </w:rPr>
              <w:t xml:space="preserve"> 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800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8</w:t>
            </w:r>
            <w:r>
              <w:rPr>
                <w:sz w:val="20"/>
              </w:rPr>
              <w:t>40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6</w:t>
            </w:r>
            <w:r w:rsidRPr="008F295D">
              <w:rPr>
                <w:sz w:val="20"/>
              </w:rPr>
              <w:t xml:space="preserve"> x </w:t>
            </w:r>
            <w:r>
              <w:rPr>
                <w:sz w:val="20"/>
              </w:rPr>
              <w:t>100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Ekonomski tehnik – poklicni tečaj s poklicno maturo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>0 + 7 x 1</w:t>
            </w:r>
            <w:r>
              <w:rPr>
                <w:sz w:val="20"/>
              </w:rPr>
              <w:t>00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Ekonomski tehnik (letnik s predavanji), poklicna matura ni všteta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6</w:t>
            </w:r>
            <w:r w:rsidRPr="008F295D">
              <w:rPr>
                <w:sz w:val="20"/>
              </w:rPr>
              <w:t xml:space="preserve"> x 100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Ekonomska gimnazija (letnik s predavanji)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  <w:r w:rsidRPr="008F295D">
              <w:rPr>
                <w:sz w:val="20"/>
              </w:rPr>
              <w:t xml:space="preserve">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6</w:t>
            </w:r>
            <w:r w:rsidRPr="008F295D">
              <w:rPr>
                <w:sz w:val="20"/>
              </w:rPr>
              <w:t xml:space="preserve"> x 100 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Ekonomska gimnazija in ekonomski tehnik</w:t>
            </w:r>
            <w:r>
              <w:rPr>
                <w:sz w:val="20"/>
              </w:rPr>
              <w:t>,</w:t>
            </w:r>
            <w:r w:rsidRPr="008F295D">
              <w:rPr>
                <w:sz w:val="20"/>
              </w:rPr>
              <w:t xml:space="preserve"> 4. letnik s poklicno in splošno maturo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>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+ 7 x </w:t>
            </w:r>
            <w:r>
              <w:rPr>
                <w:sz w:val="20"/>
              </w:rPr>
              <w:t>105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Priprava na maturo za en predmet</w:t>
            </w:r>
            <w:r>
              <w:rPr>
                <w:sz w:val="20"/>
              </w:rPr>
              <w:t xml:space="preserve"> z izpitom</w:t>
            </w:r>
          </w:p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(vaje, seminarska naloga</w:t>
            </w:r>
            <w:r>
              <w:rPr>
                <w:sz w:val="20"/>
              </w:rPr>
              <w:t xml:space="preserve"> </w:t>
            </w:r>
            <w:r w:rsidRPr="008F295D">
              <w:rPr>
                <w:sz w:val="20"/>
              </w:rPr>
              <w:t>…)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150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Nostrifikacija spričevala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</w:tr>
      <w:tr w:rsidR="00CA5338" w:rsidTr="00CA5338">
        <w:tc>
          <w:tcPr>
            <w:tcW w:w="10060" w:type="dxa"/>
            <w:gridSpan w:val="5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Vsi izpiti, ki so v letniku, </w:t>
            </w:r>
            <w:r w:rsidRPr="008F295D">
              <w:rPr>
                <w:b/>
                <w:bCs/>
                <w:sz w:val="20"/>
              </w:rPr>
              <w:t>so všteti v šolnino. Večkratno opravljanje istega izpita se dodatno zaračuna.</w:t>
            </w:r>
          </w:p>
        </w:tc>
      </w:tr>
      <w:tr w:rsidR="00CA5338" w:rsidRPr="008F295D" w:rsidTr="00CA5338">
        <w:tc>
          <w:tcPr>
            <w:tcW w:w="4227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sz w:val="20"/>
              </w:rPr>
            </w:pPr>
            <w:r w:rsidRPr="008F295D">
              <w:rPr>
                <w:b/>
                <w:sz w:val="20"/>
              </w:rPr>
              <w:t>SAMOIZOBRAŽEVANJE</w:t>
            </w:r>
          </w:p>
        </w:tc>
        <w:tc>
          <w:tcPr>
            <w:tcW w:w="1353" w:type="dxa"/>
            <w:gridSpan w:val="2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sz w:val="20"/>
              </w:rPr>
            </w:pPr>
          </w:p>
        </w:tc>
        <w:tc>
          <w:tcPr>
            <w:tcW w:w="2216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sz w:val="20"/>
              </w:rPr>
            </w:pPr>
          </w:p>
        </w:tc>
        <w:tc>
          <w:tcPr>
            <w:tcW w:w="2264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sz w:val="20"/>
              </w:rPr>
            </w:pP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I.  Vključenih je 5 izpitov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410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440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8F295D">
              <w:rPr>
                <w:sz w:val="20"/>
              </w:rPr>
              <w:t xml:space="preserve">0 + </w:t>
            </w:r>
            <w:r>
              <w:rPr>
                <w:sz w:val="20"/>
              </w:rPr>
              <w:t>1</w:t>
            </w:r>
            <w:r w:rsidRPr="008F295D">
              <w:rPr>
                <w:sz w:val="20"/>
              </w:rPr>
              <w:t xml:space="preserve"> x </w:t>
            </w:r>
            <w:r>
              <w:rPr>
                <w:sz w:val="20"/>
              </w:rPr>
              <w:t>200</w:t>
            </w:r>
          </w:p>
        </w:tc>
      </w:tr>
      <w:tr w:rsidR="00CA5338" w:rsidTr="00CA5338">
        <w:tc>
          <w:tcPr>
            <w:tcW w:w="4227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II. Vključeni so vsi izpiti v letniku</w:t>
            </w:r>
          </w:p>
        </w:tc>
        <w:tc>
          <w:tcPr>
            <w:tcW w:w="1353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590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  <w:r w:rsidRPr="008F295D">
              <w:rPr>
                <w:sz w:val="20"/>
              </w:rPr>
              <w:t xml:space="preserve">0 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2</w:t>
            </w:r>
            <w:r>
              <w:rPr>
                <w:sz w:val="20"/>
              </w:rPr>
              <w:t>40</w:t>
            </w:r>
            <w:r w:rsidRPr="008F295D">
              <w:rPr>
                <w:sz w:val="20"/>
              </w:rPr>
              <w:t xml:space="preserve"> + </w:t>
            </w:r>
            <w:r>
              <w:rPr>
                <w:sz w:val="20"/>
              </w:rPr>
              <w:t xml:space="preserve">4 </w:t>
            </w:r>
            <w:r w:rsidRPr="008F295D">
              <w:rPr>
                <w:sz w:val="20"/>
              </w:rPr>
              <w:t xml:space="preserve">x </w:t>
            </w:r>
            <w:r>
              <w:rPr>
                <w:sz w:val="20"/>
              </w:rPr>
              <w:t>95</w:t>
            </w:r>
            <w:r w:rsidRPr="008F295D">
              <w:rPr>
                <w:sz w:val="20"/>
              </w:rPr>
              <w:t xml:space="preserve"> </w:t>
            </w:r>
          </w:p>
        </w:tc>
      </w:tr>
      <w:tr w:rsidR="00CA5338" w:rsidTr="00CA5338">
        <w:tc>
          <w:tcPr>
            <w:tcW w:w="10060" w:type="dxa"/>
            <w:gridSpan w:val="5"/>
            <w:shd w:val="clear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</w:p>
        </w:tc>
      </w:tr>
      <w:tr w:rsidR="00CA5338" w:rsidTr="00CA5338">
        <w:tc>
          <w:tcPr>
            <w:tcW w:w="10060" w:type="dxa"/>
            <w:gridSpan w:val="5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b/>
                <w:bCs/>
                <w:sz w:val="20"/>
              </w:rPr>
              <w:t xml:space="preserve">VPISNINA je vključena v ceno in je hkrati znesek 1. obroka </w:t>
            </w:r>
            <w:r w:rsidRPr="004D6AAF">
              <w:rPr>
                <w:b/>
                <w:bCs/>
                <w:sz w:val="20"/>
              </w:rPr>
              <w:t>(240</w:t>
            </w:r>
            <w:r w:rsidRPr="008F295D">
              <w:rPr>
                <w:b/>
                <w:bCs/>
                <w:sz w:val="20"/>
              </w:rPr>
              <w:t xml:space="preserve"> EUR), ki mora biti poravnan ob vpisu, ostali obroki se plačujejo v naslednjih mesecih do 15. v mesecu. Ob prijavi k maturi mora biti šolnina v celoti plačana.</w:t>
            </w: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Vpisnina za tiste, ki bodo v naslednjem letu izobraževanja za nazaj opravljali manjkajoče </w:t>
            </w:r>
            <w:r w:rsidRPr="00740D0C">
              <w:rPr>
                <w:sz w:val="20"/>
              </w:rPr>
              <w:t>izpite s statusom</w:t>
            </w:r>
            <w:r w:rsidRPr="008F295D">
              <w:rPr>
                <w:sz w:val="20"/>
              </w:rPr>
              <w:t xml:space="preserve"> in posamezne izpite plačali</w:t>
            </w:r>
            <w:r>
              <w:rPr>
                <w:sz w:val="20"/>
              </w:rPr>
              <w:t>.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CA5338" w:rsidTr="00CA5338">
        <w:tc>
          <w:tcPr>
            <w:tcW w:w="4248" w:type="dxa"/>
            <w:gridSpan w:val="2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b/>
                <w:bCs/>
                <w:sz w:val="20"/>
              </w:rPr>
            </w:pPr>
            <w:r w:rsidRPr="008F295D">
              <w:rPr>
                <w:b/>
                <w:bCs/>
                <w:sz w:val="20"/>
              </w:rPr>
              <w:t>IZPITI, ki niso v šolnini</w:t>
            </w:r>
          </w:p>
        </w:tc>
        <w:tc>
          <w:tcPr>
            <w:tcW w:w="1332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  <w:tc>
          <w:tcPr>
            <w:tcW w:w="2216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  <w:tc>
          <w:tcPr>
            <w:tcW w:w="2264" w:type="dxa"/>
            <w:shd w:val="pct5" w:color="auto" w:fill="auto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Ustni </w:t>
            </w:r>
            <w:r>
              <w:rPr>
                <w:sz w:val="20"/>
              </w:rPr>
              <w:t>ali pisni izpit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Pisni in ustni izpit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50 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Prijava na maturo 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b/>
                <w:bCs/>
                <w:sz w:val="20"/>
              </w:rPr>
              <w:t>Matura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8F295D">
              <w:rPr>
                <w:sz w:val="20"/>
              </w:rPr>
              <w:t xml:space="preserve"> splošna</w:t>
            </w:r>
            <w:r>
              <w:rPr>
                <w:sz w:val="20"/>
              </w:rPr>
              <w:t>, poklicna -</w:t>
            </w:r>
            <w:r w:rsidRPr="008F295D">
              <w:rPr>
                <w:sz w:val="20"/>
              </w:rPr>
              <w:t xml:space="preserve"> </w:t>
            </w:r>
            <w:r>
              <w:rPr>
                <w:sz w:val="20"/>
              </w:rPr>
              <w:t>posamezen maturitetni predmet</w:t>
            </w:r>
            <w:r w:rsidRPr="008F295D">
              <w:rPr>
                <w:sz w:val="20"/>
              </w:rPr>
              <w:t xml:space="preserve"> </w:t>
            </w:r>
          </w:p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  <w:tr w:rsidR="00CA5338" w:rsidTr="00CA5338">
        <w:tc>
          <w:tcPr>
            <w:tcW w:w="4248" w:type="dxa"/>
            <w:gridSpan w:val="2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b/>
                <w:bCs/>
                <w:sz w:val="20"/>
              </w:rPr>
              <w:t>Splošna matura</w:t>
            </w:r>
            <w:r>
              <w:rPr>
                <w:b/>
                <w:bCs/>
                <w:sz w:val="20"/>
              </w:rPr>
              <w:t xml:space="preserve"> dodatno</w:t>
            </w:r>
            <w:r w:rsidRPr="008F295D">
              <w:rPr>
                <w:b/>
                <w:bCs/>
                <w:sz w:val="20"/>
              </w:rPr>
              <w:t xml:space="preserve"> RIC -</w:t>
            </w:r>
            <w:r w:rsidRPr="008F295D">
              <w:rPr>
                <w:sz w:val="20"/>
              </w:rPr>
              <w:t xml:space="preserve"> po  ceniku, ki ga določi RIC oz. M</w:t>
            </w:r>
            <w:r>
              <w:rPr>
                <w:sz w:val="20"/>
              </w:rPr>
              <w:t>IZŠ</w:t>
            </w:r>
          </w:p>
        </w:tc>
        <w:tc>
          <w:tcPr>
            <w:tcW w:w="1332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Po ceniku RIC</w:t>
            </w:r>
          </w:p>
        </w:tc>
        <w:tc>
          <w:tcPr>
            <w:tcW w:w="2216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  <w:tc>
          <w:tcPr>
            <w:tcW w:w="2264" w:type="dxa"/>
          </w:tcPr>
          <w:p w:rsidR="00CA5338" w:rsidRPr="008F295D" w:rsidRDefault="00CA5338" w:rsidP="00CA5338">
            <w:pPr>
              <w:spacing w:after="0"/>
              <w:rPr>
                <w:sz w:val="20"/>
              </w:rPr>
            </w:pPr>
            <w:r w:rsidRPr="008F295D">
              <w:rPr>
                <w:sz w:val="20"/>
              </w:rPr>
              <w:t>/</w:t>
            </w:r>
          </w:p>
        </w:tc>
      </w:tr>
    </w:tbl>
    <w:p w:rsidR="00CA5338" w:rsidRDefault="00CA5338" w:rsidP="00CA5338">
      <w:pPr>
        <w:rPr>
          <w:rFonts w:ascii="Franklin Gothic Demi" w:hAnsi="Franklin Gothic Demi" w:cstheme="minorHAnsi"/>
          <w:sz w:val="32"/>
          <w:szCs w:val="32"/>
        </w:rPr>
      </w:pPr>
    </w:p>
    <w:p w:rsidR="00CA5338" w:rsidRDefault="00CA5338" w:rsidP="00CA5338">
      <w:pPr>
        <w:jc w:val="center"/>
        <w:rPr>
          <w:rFonts w:ascii="Franklin Gothic Demi" w:hAnsi="Franklin Gothic Demi" w:cstheme="minorHAnsi"/>
          <w:sz w:val="32"/>
          <w:szCs w:val="32"/>
        </w:rPr>
      </w:pPr>
      <w:r w:rsidRPr="00B67A6D">
        <w:rPr>
          <w:rFonts w:ascii="Franklin Gothic Demi" w:hAnsi="Franklin Gothic Demi" w:cstheme="minorHAnsi"/>
          <w:sz w:val="32"/>
          <w:szCs w:val="32"/>
        </w:rPr>
        <w:t>Cenik izobraževanja odraslih, 2017/</w:t>
      </w:r>
      <w:r w:rsidR="000A0AF6">
        <w:rPr>
          <w:rFonts w:ascii="Franklin Gothic Demi" w:hAnsi="Franklin Gothic Demi" w:cstheme="minorHAnsi"/>
          <w:sz w:val="32"/>
          <w:szCs w:val="32"/>
        </w:rPr>
        <w:t>20</w:t>
      </w:r>
      <w:bookmarkStart w:id="0" w:name="_GoBack"/>
      <w:bookmarkEnd w:id="0"/>
      <w:r w:rsidRPr="00B67A6D">
        <w:rPr>
          <w:rFonts w:ascii="Franklin Gothic Demi" w:hAnsi="Franklin Gothic Demi" w:cstheme="minorHAnsi"/>
          <w:sz w:val="32"/>
          <w:szCs w:val="32"/>
        </w:rPr>
        <w:t>18</w:t>
      </w:r>
    </w:p>
    <w:p w:rsidR="00CA5338" w:rsidRDefault="00CA5338" w:rsidP="00CA5338">
      <w:pPr>
        <w:jc w:val="center"/>
        <w:rPr>
          <w:rFonts w:ascii="Franklin Gothic Demi" w:hAnsi="Franklin Gothic Demi" w:cstheme="minorHAnsi"/>
          <w:sz w:val="32"/>
          <w:szCs w:val="32"/>
        </w:rPr>
      </w:pPr>
    </w:p>
    <w:p w:rsidR="00CA5338" w:rsidRPr="00B67A6D" w:rsidRDefault="00CA5338" w:rsidP="00CA5338">
      <w:pPr>
        <w:jc w:val="center"/>
        <w:rPr>
          <w:rFonts w:ascii="Franklin Gothic Demi" w:hAnsi="Franklin Gothic Demi"/>
          <w:sz w:val="32"/>
          <w:szCs w:val="32"/>
        </w:rPr>
      </w:pPr>
    </w:p>
    <w:p w:rsidR="009D114D" w:rsidRPr="00B67A6D" w:rsidRDefault="009D114D" w:rsidP="00D236DC">
      <w:pPr>
        <w:jc w:val="center"/>
        <w:rPr>
          <w:rFonts w:ascii="Franklin Gothic Demi" w:hAnsi="Franklin Gothic Demi" w:cstheme="minorHAnsi"/>
          <w:sz w:val="32"/>
          <w:szCs w:val="32"/>
        </w:rPr>
      </w:pPr>
    </w:p>
    <w:p w:rsidR="00D236DC" w:rsidRDefault="00D236DC" w:rsidP="00CA5338">
      <w:pPr>
        <w:jc w:val="center"/>
      </w:pPr>
    </w:p>
    <w:sectPr w:rsidR="00D236DC" w:rsidSect="00CA533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DC"/>
    <w:rsid w:val="0009039A"/>
    <w:rsid w:val="000A0AF6"/>
    <w:rsid w:val="002D58CE"/>
    <w:rsid w:val="00583194"/>
    <w:rsid w:val="007D1209"/>
    <w:rsid w:val="007D60D1"/>
    <w:rsid w:val="00843A0A"/>
    <w:rsid w:val="009D114D"/>
    <w:rsid w:val="00B67A6D"/>
    <w:rsid w:val="00CA5338"/>
    <w:rsid w:val="00D236DC"/>
    <w:rsid w:val="00E7476C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AE6A-08C8-43AA-BCB6-416CD0C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1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SESLJ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6</cp:revision>
  <dcterms:created xsi:type="dcterms:W3CDTF">2016-09-02T07:33:00Z</dcterms:created>
  <dcterms:modified xsi:type="dcterms:W3CDTF">2017-09-12T11:24:00Z</dcterms:modified>
</cp:coreProperties>
</file>